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75328A" w:rsidRPr="00EF0226" w:rsidRDefault="009B60C5" w:rsidP="0075328A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F0226" w:rsidRDefault="00F75605" w:rsidP="00230905">
            <w:pPr>
              <w:rPr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Социальное обеспечение государственных служащих</w:t>
            </w:r>
          </w:p>
        </w:tc>
      </w:tr>
      <w:tr w:rsidR="00EF0226" w:rsidRPr="00EF0226" w:rsidTr="00637630">
        <w:tc>
          <w:tcPr>
            <w:tcW w:w="3261" w:type="dxa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F0226" w:rsidRDefault="00637630" w:rsidP="00994851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38.04.0</w:t>
            </w:r>
            <w:r w:rsidR="00B04AA4" w:rsidRPr="00EF022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EF0226" w:rsidRDefault="00B04AA4" w:rsidP="00994851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Управление персоналом</w:t>
            </w: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F0226" w:rsidRDefault="00F75605" w:rsidP="00994851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230905" w:rsidRPr="00EF0226" w:rsidRDefault="00230905" w:rsidP="009B60C5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F0226" w:rsidRDefault="00B04AA4" w:rsidP="009B60C5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4</w:t>
            </w:r>
            <w:r w:rsidR="009C393D" w:rsidRPr="00EF0226">
              <w:rPr>
                <w:sz w:val="24"/>
                <w:szCs w:val="24"/>
              </w:rPr>
              <w:t xml:space="preserve"> </w:t>
            </w:r>
            <w:r w:rsidR="00230905" w:rsidRPr="00EF0226">
              <w:rPr>
                <w:sz w:val="24"/>
                <w:szCs w:val="24"/>
              </w:rPr>
              <w:t>з.е.</w:t>
            </w: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9B60C5" w:rsidRPr="00EF0226" w:rsidRDefault="009B60C5" w:rsidP="009B60C5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EF0226" w:rsidRDefault="001E172D" w:rsidP="009C393D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Экзамен</w:t>
            </w:r>
          </w:p>
          <w:p w:rsidR="00230905" w:rsidRPr="00EF0226" w:rsidRDefault="00230905" w:rsidP="00B04AA4">
            <w:pPr>
              <w:rPr>
                <w:sz w:val="24"/>
                <w:szCs w:val="24"/>
              </w:rPr>
            </w:pP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F0226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EF0226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0226" w:rsidRDefault="00CB2C49" w:rsidP="00EF0226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Крат</w:t>
            </w:r>
            <w:r w:rsidR="00EF0226">
              <w:rPr>
                <w:b/>
                <w:sz w:val="24"/>
                <w:szCs w:val="24"/>
              </w:rPr>
              <w:t>к</w:t>
            </w:r>
            <w:r w:rsidRPr="00EF022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Тема 1.</w:t>
            </w:r>
            <w:r w:rsidR="002306A8" w:rsidRPr="00EF02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306A8" w:rsidRPr="00EF0226">
              <w:rPr>
                <w:sz w:val="24"/>
                <w:szCs w:val="24"/>
              </w:rPr>
              <w:t>Методические подходы к управлению обеспечением правовой и социальной защищенности гражданских служащих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2306A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2. </w:t>
            </w:r>
            <w:r w:rsidR="002306A8" w:rsidRPr="00EF0226">
              <w:rPr>
                <w:sz w:val="24"/>
                <w:szCs w:val="24"/>
              </w:rPr>
              <w:t>Методические подходы к управлению мотивацией к эффективному исполнению должностных обязанностей и укреплением стабильности профессионального состава кадров гражданской службы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2306A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3. </w:t>
            </w:r>
            <w:r w:rsidR="002306A8" w:rsidRPr="00EF0226">
              <w:rPr>
                <w:sz w:val="24"/>
                <w:szCs w:val="24"/>
              </w:rPr>
              <w:t>Основные государственные гарантии гражданских служащих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4. </w:t>
            </w:r>
            <w:r w:rsidR="002306A8" w:rsidRPr="00EF0226">
              <w:rPr>
                <w:sz w:val="24"/>
                <w:szCs w:val="24"/>
              </w:rPr>
              <w:t>Право гражданского служащего на своевременное и в полном объеме получение денежного содержания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5. </w:t>
            </w:r>
            <w:r w:rsidR="002306A8" w:rsidRPr="00EF0226">
              <w:rPr>
                <w:sz w:val="24"/>
                <w:szCs w:val="24"/>
              </w:rPr>
              <w:t>Условия прохождения гражданской службы, обеспечивающие исполнение должностных обязанностей в соответствии с должностным регламентом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6. </w:t>
            </w:r>
            <w:r w:rsidR="002306A8" w:rsidRPr="00EF0226">
              <w:rPr>
                <w:sz w:val="24"/>
                <w:szCs w:val="24"/>
              </w:rPr>
              <w:t>Медицинское страхование гражданского служащего и членов его семьи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7. </w:t>
            </w:r>
            <w:r w:rsidR="002306A8" w:rsidRPr="00EF0226">
              <w:rPr>
                <w:sz w:val="24"/>
                <w:szCs w:val="24"/>
              </w:rPr>
              <w:t>Обязательное государственное социальное страхование на случай заболевания или утраты трудоспособности в период прохождения гражданской службы 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2306A8" w:rsidRPr="00EF0226" w:rsidRDefault="002306A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Тема 8. Условия оплаты труда, показатели оценки эффективности результатов профессиональной служебной деятельности при замещении соответствующих должностей гражданской службы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022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2306A8" w:rsidRPr="00EF0226" w:rsidRDefault="002306A8" w:rsidP="00EF02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Основная литература:</w:t>
            </w:r>
          </w:p>
          <w:p w:rsidR="005F5E71" w:rsidRPr="005F5E71" w:rsidRDefault="005F5E71" w:rsidP="0013238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E71">
              <w:rPr>
                <w:sz w:val="24"/>
                <w:szCs w:val="24"/>
              </w:rPr>
              <w:t>Право социального обеспечения [Электронный ресурс] : учебник для студентов вузов, обучающихся по направлению "Юриспруденция" (030501 - специалист, 030500-62 - бакалавр, 030500-62 - магистр) / [В. А. Агафонов [и др.] ; под ред. В. Ш. Шайхатдинова. - 3-е изд., перераб. и доп. - Москва : Юрайт, 2019. - 717 с. </w:t>
            </w:r>
            <w:hyperlink r:id="rId8" w:tgtFrame="_blank" w:tooltip="читать полный текст" w:history="1">
              <w:r w:rsidRPr="005F5E71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https://www.biblio-online.ru/bcode/425209</w:t>
              </w:r>
            </w:hyperlink>
          </w:p>
          <w:p w:rsidR="005F5E71" w:rsidRPr="005F5E71" w:rsidRDefault="005F5E71" w:rsidP="0013238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E71">
              <w:rPr>
                <w:sz w:val="24"/>
                <w:szCs w:val="24"/>
              </w:rPr>
              <w:t>Прокофьев, С. Е. Государственная и муниципальная служба [Электронный ресурс] : учебник для студентов вузов, обучающихся по экономическим и гуманитарным направлениям / С. Е. Прокофьев, Е. Д. Богатырев, С. Г. Еремин ; Финансовый ун-т при Правительстве Рос. Федерации. - 2-е изд., перераб. и доп. - Москва : Юрайт, 2019. - 302 с. </w:t>
            </w:r>
            <w:hyperlink r:id="rId9" w:tgtFrame="_blank" w:tooltip="читать полный текст" w:history="1">
              <w:r w:rsidRPr="005F5E71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https://www.biblio-online.ru/bcode/433365</w:t>
              </w:r>
            </w:hyperlink>
          </w:p>
          <w:p w:rsidR="002306A8" w:rsidRPr="00EF0226" w:rsidRDefault="002306A8" w:rsidP="00132388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CB2C49" w:rsidRPr="00EF0226" w:rsidRDefault="005F5E71" w:rsidP="0013238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E71">
              <w:rPr>
                <w:sz w:val="24"/>
                <w:szCs w:val="24"/>
              </w:rPr>
              <w:t>Полетаев, Ю. Н. Правовое регулирование труда государственных гражданских служащих [Электронный ресурс] : учебное пособие для бакалавриата и магистратуры: для студентов вузов, обучающихся по юридическим и социально-экономическим направлениям / Ю. Н. Полетаев, М. А. Клочков. - Москва : Юрайт, 2019. - 163 с. </w:t>
            </w:r>
            <w:hyperlink r:id="rId10" w:tgtFrame="_blank" w:tooltip="читать полный текст" w:history="1">
              <w:r w:rsidRPr="005F5E71">
                <w:rPr>
                  <w:rStyle w:val="aff2"/>
                  <w:i/>
                  <w:iCs/>
                  <w:sz w:val="24"/>
                  <w:szCs w:val="24"/>
                </w:rPr>
                <w:t>https://www.biblio-online.ru/book/pravovoe-regulirovanie-truda-gosudarstvennyh-grazhdanskih-sluzhaschih-427594</w:t>
              </w:r>
            </w:hyperlink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02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F0226">
              <w:rPr>
                <w:b/>
                <w:sz w:val="24"/>
                <w:szCs w:val="24"/>
              </w:rPr>
              <w:t>систем, онлайн</w:t>
            </w:r>
            <w:r w:rsidRPr="00EF0226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CB2C49" w:rsidRPr="00EF0226" w:rsidRDefault="00CB2C49" w:rsidP="00CB2C49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F0226" w:rsidRDefault="00CB2C49" w:rsidP="00CB2C49">
            <w:pPr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F0226" w:rsidRDefault="00CB2C49" w:rsidP="00CB2C49">
            <w:pPr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F022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F0226" w:rsidRDefault="00CB2C49" w:rsidP="00CB2C49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F0226" w:rsidRDefault="00CB2C49" w:rsidP="00CB2C49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Общего доступа</w:t>
            </w:r>
          </w:p>
          <w:p w:rsidR="00CB2C49" w:rsidRPr="00EF0226" w:rsidRDefault="00CB2C49" w:rsidP="00CB2C49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F0226" w:rsidRDefault="00CB2C49" w:rsidP="00CB2C49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994851" w:rsidRPr="00EF022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F0226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994851" w:rsidRPr="00EF022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F75605">
        <w:rPr>
          <w:sz w:val="24"/>
          <w:szCs w:val="24"/>
        </w:rPr>
        <w:t>Львова М.И.</w:t>
      </w:r>
    </w:p>
    <w:p w:rsidR="00994851" w:rsidRDefault="00994851" w:rsidP="00994851">
      <w:pPr>
        <w:rPr>
          <w:sz w:val="24"/>
          <w:szCs w:val="24"/>
        </w:rPr>
      </w:pP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26" w:rsidRDefault="001D5E26">
      <w:r>
        <w:separator/>
      </w:r>
    </w:p>
  </w:endnote>
  <w:endnote w:type="continuationSeparator" w:id="0">
    <w:p w:rsidR="001D5E26" w:rsidRDefault="001D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26" w:rsidRDefault="001D5E26">
      <w:r>
        <w:separator/>
      </w:r>
    </w:p>
  </w:footnote>
  <w:footnote w:type="continuationSeparator" w:id="0">
    <w:p w:rsidR="001D5E26" w:rsidRDefault="001D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5C7E177D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46A29"/>
    <w:multiLevelType w:val="multilevel"/>
    <w:tmpl w:val="F08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3"/>
  </w:num>
  <w:num w:numId="16">
    <w:abstractNumId w:val="36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1"/>
  </w:num>
  <w:num w:numId="30">
    <w:abstractNumId w:val="26"/>
  </w:num>
  <w:num w:numId="31">
    <w:abstractNumId w:val="37"/>
  </w:num>
  <w:num w:numId="32">
    <w:abstractNumId w:val="19"/>
  </w:num>
  <w:num w:numId="33">
    <w:abstractNumId w:val="6"/>
  </w:num>
  <w:num w:numId="34">
    <w:abstractNumId w:val="34"/>
  </w:num>
  <w:num w:numId="35">
    <w:abstractNumId w:val="27"/>
  </w:num>
  <w:num w:numId="36">
    <w:abstractNumId w:val="15"/>
  </w:num>
  <w:num w:numId="37">
    <w:abstractNumId w:val="21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38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B5D"/>
    <w:rsid w:val="001C732B"/>
    <w:rsid w:val="001D107B"/>
    <w:rsid w:val="001D53E0"/>
    <w:rsid w:val="001D59ED"/>
    <w:rsid w:val="001D5E26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6A8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D2F10"/>
    <w:rsid w:val="005F01E8"/>
    <w:rsid w:val="005F2695"/>
    <w:rsid w:val="005F5E71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A94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470B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352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226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6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pravovoe-regulirovanie-truda-gosudarstvennyh-grazhdanskih-sluzhaschih-427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D366-B512-49B4-A31D-4F73DA76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7</cp:revision>
  <cp:lastPrinted>2019-02-15T10:04:00Z</cp:lastPrinted>
  <dcterms:created xsi:type="dcterms:W3CDTF">2019-04-06T07:35:00Z</dcterms:created>
  <dcterms:modified xsi:type="dcterms:W3CDTF">2020-04-09T04:16:00Z</dcterms:modified>
</cp:coreProperties>
</file>